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BC" w:rsidRPr="005C6CBC" w:rsidRDefault="005C6CBC" w:rsidP="005C6C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6C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Распоред школског звона</w:t>
      </w:r>
    </w:p>
    <w:p w:rsidR="005C6CBC" w:rsidRPr="005C6CBC" w:rsidRDefault="005C6CBC" w:rsidP="005C6CBC">
      <w:pPr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b/>
          <w:bCs/>
          <w:color w:val="993399"/>
          <w:sz w:val="27"/>
          <w:szCs w:val="27"/>
        </w:rPr>
        <w:t xml:space="preserve"> Распоред звона за старије разреде </w:t>
      </w:r>
    </w:p>
    <w:p w:rsidR="005C6CBC" w:rsidRPr="005C6CBC" w:rsidRDefault="005C6CBC" w:rsidP="005C6C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119"/>
        <w:gridCol w:w="1248"/>
        <w:gridCol w:w="3599"/>
      </w:tblGrid>
      <w:tr w:rsidR="005C6CBC" w:rsidRPr="005C6CBC" w:rsidTr="005C6CBC">
        <w:trPr>
          <w:tblCellSpacing w:w="0" w:type="dxa"/>
        </w:trPr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I смена: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II смена: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8,00- 8,45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13,30-14,15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2.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8,50-9,35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2.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14,20-15,05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3.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9,40-10,25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3.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15,10-15,55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4.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10,50-11,35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4.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16,20-17,05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5.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11,40-12,25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5.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17,10-17,55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6.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12,30-13,15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6.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18,00-18,45</w:t>
            </w:r>
          </w:p>
        </w:tc>
      </w:tr>
    </w:tbl>
    <w:p w:rsidR="005C6CBC" w:rsidRPr="005C6CBC" w:rsidRDefault="005C6CBC" w:rsidP="005C6CBC">
      <w:pPr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sz w:val="24"/>
          <w:szCs w:val="24"/>
        </w:rPr>
        <w:br/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 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  <w:t> </w:t>
      </w:r>
    </w:p>
    <w:p w:rsidR="005C6CBC" w:rsidRPr="005C6CBC" w:rsidRDefault="005C6CBC" w:rsidP="005C6CBC">
      <w:pPr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b/>
          <w:bCs/>
          <w:color w:val="993399"/>
          <w:sz w:val="27"/>
          <w:szCs w:val="27"/>
        </w:rPr>
        <w:t xml:space="preserve"> Распоред звона за млађеразреде </w:t>
      </w:r>
    </w:p>
    <w:p w:rsidR="005C6CBC" w:rsidRPr="005C6CBC" w:rsidRDefault="005C6CBC" w:rsidP="005C6CBC">
      <w:pPr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119"/>
        <w:gridCol w:w="1248"/>
        <w:gridCol w:w="3599"/>
      </w:tblGrid>
      <w:tr w:rsidR="005C6CBC" w:rsidRPr="005C6CBC" w:rsidTr="005C6CBC">
        <w:trPr>
          <w:tblCellSpacing w:w="0" w:type="dxa"/>
        </w:trPr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I смена: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II смена: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8,00- 8,45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14,00-14,45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2.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8,50-9,35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2.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14,50-15,35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3.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9,40-10,25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3.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15,40-16,25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4.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10,50-11,35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4.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16,50-17,35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5.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11,40-12,25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5.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17,40-18,25</w:t>
            </w:r>
          </w:p>
        </w:tc>
      </w:tr>
      <w:tr w:rsidR="005C6CBC" w:rsidRPr="005C6CBC" w:rsidTr="005C6CBC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6. час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12,30-13,15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6. час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CBC" w:rsidRPr="005C6CBC" w:rsidRDefault="005C6CBC" w:rsidP="005C6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CBC">
              <w:rPr>
                <w:rFonts w:ascii="Times New Roman" w:eastAsia="Times New Roman" w:hAnsi="Times New Roman" w:cs="Times New Roman"/>
                <w:color w:val="993399"/>
                <w:sz w:val="27"/>
                <w:szCs w:val="27"/>
              </w:rPr>
              <w:t>18,30-19,15</w:t>
            </w:r>
          </w:p>
        </w:tc>
      </w:tr>
    </w:tbl>
    <w:p w:rsidR="005C6CBC" w:rsidRPr="005C6CBC" w:rsidRDefault="005C6CBC" w:rsidP="005C6CBC">
      <w:pPr>
        <w:rPr>
          <w:rFonts w:ascii="Times New Roman" w:eastAsia="Times New Roman" w:hAnsi="Times New Roman" w:cs="Times New Roman"/>
          <w:sz w:val="24"/>
          <w:szCs w:val="24"/>
        </w:rPr>
      </w:pP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            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  <w:t>Смене се мењају сваке недеље. Часови допунске наставе, додатног рада, слободних активности као и часови одељенске заједнице организују се по посебном распореду часова.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  <w:t>За</w:t>
      </w:r>
      <w:r w:rsidRPr="005C6CBC">
        <w:rPr>
          <w:rFonts w:ascii="Times New Roman" w:eastAsia="Times New Roman" w:hAnsi="Times New Roman" w:cs="Times New Roman"/>
          <w:b/>
          <w:bCs/>
          <w:color w:val="993399"/>
          <w:sz w:val="27"/>
          <w:szCs w:val="27"/>
        </w:rPr>
        <w:t xml:space="preserve"> разредну наставу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 xml:space="preserve"> поподневна смена почиње у 14 часова, а за </w:t>
      </w:r>
      <w:r w:rsidRPr="005C6CBC">
        <w:rPr>
          <w:rFonts w:ascii="Times New Roman" w:eastAsia="Times New Roman" w:hAnsi="Times New Roman" w:cs="Times New Roman"/>
          <w:b/>
          <w:bCs/>
          <w:color w:val="993399"/>
          <w:sz w:val="27"/>
          <w:szCs w:val="27"/>
        </w:rPr>
        <w:t>предметну наставу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 xml:space="preserve"> је остала као и ранијих година у 13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  <w:vertAlign w:val="superscript"/>
        </w:rPr>
        <w:t>30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, с тим што је велики одмор померан на термин између 3. и 4. часа.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  <w:t>За јутарњу смену 1. час је почињао у 8 часова, и за предметну и за разредну наставу.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br/>
      </w:r>
      <w:r w:rsidRPr="005C6CBC">
        <w:rPr>
          <w:rFonts w:ascii="Times New Roman" w:eastAsia="Times New Roman" w:hAnsi="Times New Roman" w:cs="Times New Roman"/>
          <w:b/>
          <w:bCs/>
          <w:color w:val="993399"/>
          <w:sz w:val="27"/>
          <w:szCs w:val="27"/>
        </w:rPr>
        <w:t xml:space="preserve">Разлог промене у организацији рада јесте безбедност ученика, </w:t>
      </w:r>
      <w:r w:rsidRPr="005C6CBC">
        <w:rPr>
          <w:rFonts w:ascii="Times New Roman" w:eastAsia="Times New Roman" w:hAnsi="Times New Roman" w:cs="Times New Roman"/>
          <w:color w:val="993399"/>
          <w:sz w:val="27"/>
          <w:szCs w:val="27"/>
        </w:rPr>
        <w:t>како би се правио временски размак између две смене и како не би дошло до поклапања одмора наших ученика и ученика суседне три средње школе.</w:t>
      </w:r>
    </w:p>
    <w:p w:rsidR="00C0756D" w:rsidRDefault="00C0756D">
      <w:bookmarkStart w:id="0" w:name="_GoBack"/>
      <w:bookmarkEnd w:id="0"/>
    </w:p>
    <w:sectPr w:rsidR="00C0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BC"/>
    <w:rsid w:val="005C6CBC"/>
    <w:rsid w:val="00C0756D"/>
    <w:rsid w:val="00E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E1"/>
  </w:style>
  <w:style w:type="paragraph" w:styleId="Heading1">
    <w:name w:val="heading 1"/>
    <w:basedOn w:val="Normal"/>
    <w:next w:val="Normal"/>
    <w:link w:val="Heading1Char"/>
    <w:uiPriority w:val="9"/>
    <w:qFormat/>
    <w:rsid w:val="00E10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7E1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07E1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07E1"/>
    <w:pPr>
      <w:pBdr>
        <w:bottom w:val="single" w:sz="8" w:space="4" w:color="94C600" w:themeColor="accent1"/>
      </w:pBdr>
      <w:spacing w:after="300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7E1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07E1"/>
  </w:style>
  <w:style w:type="paragraph" w:styleId="ListParagraph">
    <w:name w:val="List Paragraph"/>
    <w:basedOn w:val="Normal"/>
    <w:uiPriority w:val="34"/>
    <w:qFormat/>
    <w:rsid w:val="00E1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E1"/>
  </w:style>
  <w:style w:type="paragraph" w:styleId="Heading1">
    <w:name w:val="heading 1"/>
    <w:basedOn w:val="Normal"/>
    <w:next w:val="Normal"/>
    <w:link w:val="Heading1Char"/>
    <w:uiPriority w:val="9"/>
    <w:qFormat/>
    <w:rsid w:val="00E10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7E1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07E1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07E1"/>
    <w:pPr>
      <w:pBdr>
        <w:bottom w:val="single" w:sz="8" w:space="4" w:color="94C600" w:themeColor="accent1"/>
      </w:pBdr>
      <w:spacing w:after="300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7E1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107E1"/>
  </w:style>
  <w:style w:type="paragraph" w:styleId="ListParagraph">
    <w:name w:val="List Paragraph"/>
    <w:basedOn w:val="Normal"/>
    <w:uiPriority w:val="34"/>
    <w:qFormat/>
    <w:rsid w:val="00E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2016-04-07T09:07:00Z</dcterms:created>
  <dcterms:modified xsi:type="dcterms:W3CDTF">2016-04-07T09:08:00Z</dcterms:modified>
</cp:coreProperties>
</file>